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2"/>
          <w:szCs w:val="32"/>
          <w:rtl w:val="0"/>
        </w:rPr>
        <w:t xml:space="preserve">МИНИСТЕРСТВО ОБРАЗОВАНИЯ РЕСПУБЛИКИ  БЕЛАРУСЬ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БЕЛОРУССКИЙ  ГОСУДАРСТВЕННЫЙ 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6"/>
          <w:szCs w:val="36"/>
          <w:rtl w:val="0"/>
        </w:rPr>
        <w:t xml:space="preserve">Факультет прикладной математики и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6"/>
          <w:szCs w:val="36"/>
          <w:rtl w:val="0"/>
        </w:rPr>
        <w:t xml:space="preserve">Сергиенко Лев Эдуардович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Итоговый отчет по индивидуальному заданию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16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Вариант 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ind w:firstLine="35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48.0" w:type="dxa"/>
        <w:jc w:val="center"/>
        <w:tblLayout w:type="fixed"/>
        <w:tblLook w:val="0000"/>
      </w:tblPr>
      <w:tblGrid>
        <w:gridCol w:w="3708"/>
        <w:gridCol w:w="2396"/>
        <w:gridCol w:w="3544"/>
        <w:tblGridChange w:id="0">
          <w:tblGrid>
            <w:gridCol w:w="3708"/>
            <w:gridCol w:w="2396"/>
            <w:gridCol w:w="3544"/>
          </w:tblGrid>
        </w:tblGridChange>
      </w:tblGrid>
      <w:tr>
        <w:trPr>
          <w:cantSplit w:val="1"/>
          <w:trHeight w:val="290" w:hRule="atLeast"/>
          <w:tblHeader w:val="0"/>
        </w:trPr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Преподаватель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043" w:hRule="atLeast"/>
          <w:tblHeader w:val="0"/>
        </w:trPr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Мороз А.С.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Малашенко Е.С.</w:t>
            </w:r>
          </w:p>
        </w:tc>
      </w:tr>
      <w:tr>
        <w:trPr>
          <w:cantSplit w:val="1"/>
          <w:trHeight w:val="420" w:hRule="atLeast"/>
          <w:tblHeader w:val="0"/>
        </w:trPr>
        <w:tc>
          <w:tcPr>
            <w:gridSpan w:val="3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uc2qvj4o94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7kmqy4vsh5bu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2dp66jlc8gzs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vpyml8ttcvb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4mokcbulamj8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7l5uufmw51r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3mlapmpbvqw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ptcqdcl2dg0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poc6rd84s9oz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4lr7j1gtxyr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qs87blt6vvf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znysh7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</w:t>
      </w:r>
    </w:p>
    <w:p w:rsidR="00000000" w:rsidDel="00000000" w:rsidP="00000000" w:rsidRDefault="00000000" w:rsidRPr="00000000" w14:paraId="00000030">
      <w:pPr>
        <w:pStyle w:val="Heading1"/>
        <w:widowControl w:val="0"/>
        <w:shd w:fill="ffffff" w:val="clear"/>
        <w:spacing w:after="240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uienl6y7hwoc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1. Постановка задачи по инд. заданию</w:t>
      </w:r>
    </w:p>
    <w:p w:rsidR="00000000" w:rsidDel="00000000" w:rsidP="00000000" w:rsidRDefault="00000000" w:rsidRPr="00000000" w14:paraId="00000031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r7o5uhbpm36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Спроектировать реляционную базу данных для гостиничного комплекса, состоящего из нескольких корпусов (зданий-гостиниц), с целью управления бронированием номеров, учетами клиентов и организаций, расчетами за дополнительные услуги и ведением маркетинговой статистики. База данных должна поддерживать эффективное хранение и обработку информации, касающейся свободных и занятых номеров, расходов клиентов на услуги, договоров с организациями, и обеспечивать удобство генерации отчетов и аналитики.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eakz2422i1v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Описание предметной области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Гостиничный комплекс состоит из нескольких зданий (корпусов), каждый из которых имеет свои характеристики, включая класс (например, двухзвездочный или пятизвездочный), количество этажей, количество номеров и типы номеров. Гостиничные номера могут быть одно-, двух-, трехместными и т.д., и стоимость номера зависит от его типа и уровня корпуса.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проживания, гостиница предоставляет различные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дополнительные услуги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Ежедневная уборка номеров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Прачечная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Химчистка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Питание (рестораны, бары)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Развлечения (бассейн, сауна, бильярд и другие).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Типы клиентов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Физические лица (частные клиенты)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которые бронируют номера для индивидуального проживания.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Юридические лица (организации)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которые заключают долгосрочные договоры на бронирование номеров для групп людей. Организации, такие как туристические фирмы и компании, занимающиеся проведением симпозиумов, конгрессов, семинаров и карнавалов, могут бронировать номера с большими скидками и на определенный период.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Функциональные требования к системе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Ведение учета: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Свободных номеров и их характеристик.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Клиентов и организаций, пользующихся услугами гостиницы.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Дополнительных услуг, предоставляемых клиентам.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Расходов клиентов на дополнительные услуги, такие как прачечная, химчистка, питание и развлечения.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Долгов постояльцев за услуги.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операций бронирования: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Бронирование номеров физическими и юридическими лицами.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отмены брони за неделю до заселения.</w:t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Учет бронирования с учетом скидок для организаций.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Отчетность и аналитика:</w:t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Генерация отчетов по количеству свободных и занятых номеров.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Статистика по популярности номеров (анализ маркетинговых данных).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Учет рентабельности номеров (сравнение объема продаж с накладными расходами).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История заселений клиентов, учет их расходов, жалоб и используемых услуг.</w:t>
      </w:r>
    </w:p>
    <w:p w:rsidR="00000000" w:rsidDel="00000000" w:rsidP="00000000" w:rsidRDefault="00000000" w:rsidRPr="00000000" w14:paraId="0000004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Выявление наиболее частых посетителей гостиничного комплекса.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Ведение финансовой отчетности: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Учет доходов и расходов гостиничного комплекса.</w:t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Автоматическое начисление дополнительных расходов за услуги.</w:t>
      </w:r>
    </w:p>
    <w:p w:rsidR="00000000" w:rsidDel="00000000" w:rsidP="00000000" w:rsidRDefault="00000000" w:rsidRPr="00000000" w14:paraId="00000052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uh493y8o3k8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r4617b7nll5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sonz5zn6zqxy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Выделение сущностей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сущности гостиничного комплекса: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Корпус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(отель) – описывает отдельные здания гостиничного комплекса.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Номер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комната, которая может быть забронирована клиентом.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Клиент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физические лица, бронирующие номера.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Организация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юридические лица, бронирующие номера для группы лиц.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Бронь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содержит информацию о бронировании, связанная с клиентом или организацией.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Услуга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дополнительные услуги, такие как уборка, химчистка, питание и развлечения.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Расходы клиента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учет затрат клиента на бронирование и использование дополнительных услуг.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Оплаты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оплаты клиентов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Жалобы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жалобы клиентов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g4a2fwt3c02g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 Атрибуты сущностей</w:t>
      </w:r>
    </w:p>
    <w:p w:rsidR="00000000" w:rsidDel="00000000" w:rsidP="00000000" w:rsidRDefault="00000000" w:rsidRPr="00000000" w14:paraId="00000062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fy4lx3xg3wj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2.1 Корпус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корпуса (PK)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Класс корпуса (2–5 звезд)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этажей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количество номеров</w:t>
      </w:r>
    </w:p>
    <w:p w:rsidR="00000000" w:rsidDel="00000000" w:rsidP="00000000" w:rsidRDefault="00000000" w:rsidRPr="00000000" w14:paraId="00000067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lrltcd8ksqm0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2.2 Номер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номера (PK)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корпуса (FK)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номера (1-, 2-, 3-местный)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Этаж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Цена за номер</w:t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btvax4n8vivj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s52x1ox5p3og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2.3 Клиент</w:t>
      </w:r>
    </w:p>
    <w:p w:rsidR="00000000" w:rsidDel="00000000" w:rsidP="00000000" w:rsidRDefault="00000000" w:rsidRPr="00000000" w14:paraId="00000070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клиента (PK)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ФИО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контакты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первой регистрации</w:t>
      </w:r>
    </w:p>
    <w:p w:rsidR="00000000" w:rsidDel="00000000" w:rsidP="00000000" w:rsidRDefault="00000000" w:rsidRPr="00000000" w14:paraId="00000074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9nldofa1ywua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2.4 Организация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Юридический идентификатор организации(инн) (PK)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Название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контакты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Скидка на бронирование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первой регистрации</w:t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qq9957u3owjd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2.5 Бронь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брони (PK)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номера (FK)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клиента/организации (FK)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начала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окончания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Статус (активна/отменена/идет/завершена)</w:t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создания брони</w:t>
      </w:r>
    </w:p>
    <w:p w:rsidR="00000000" w:rsidDel="00000000" w:rsidP="00000000" w:rsidRDefault="00000000" w:rsidRPr="00000000" w14:paraId="00000082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27zlkjls95oq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2.6 Услуга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услуги (PK)</w:t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услуги (уборка, питание, развлечения)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Название услуги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Стоимость услуги</w:t>
      </w:r>
    </w:p>
    <w:p w:rsidR="00000000" w:rsidDel="00000000" w:rsidP="00000000" w:rsidRDefault="00000000" w:rsidRPr="00000000" w14:paraId="00000087">
      <w:pPr>
        <w:pStyle w:val="Heading4"/>
        <w:spacing w:after="2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m884285kw0y1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2.9. Жалобы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жалобы (PK)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брони (FK)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 жалобы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aiuinpxkr71n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m31r625ohnoe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lvuneqx8gsq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Связи и кардинальности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Корпус - Номер: </w:t>
      </w:r>
    </w:p>
    <w:p w:rsidR="00000000" w:rsidDel="00000000" w:rsidP="00000000" w:rsidRDefault="00000000" w:rsidRPr="00000000" w14:paraId="0000008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Связь "1 ко многим"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Корпус – Услуга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Связь "многие ко многим"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Один корпус может предлагать несколько услуг, и одна услуга может быть доступна в нескольких корпусах.</w:t>
      </w:r>
    </w:p>
    <w:p w:rsidR="00000000" w:rsidDel="00000000" w:rsidP="00000000" w:rsidRDefault="00000000" w:rsidRPr="00000000" w14:paraId="0000009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Промежуточная таблица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корпуса (FK)</w:t>
      </w:r>
    </w:p>
    <w:p w:rsidR="00000000" w:rsidDel="00000000" w:rsidP="00000000" w:rsidRDefault="00000000" w:rsidRPr="00000000" w14:paraId="0000009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 услуги (FK)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Номер – Бронь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Связь "1 ко многим"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Один номер может быть забронирован несколько раз разными клиентами в разные периоды.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Клиент/Организация – Бронь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Связь "1 ко многим"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Один клиент/организация может делать несколько броней. Для организаций будут применяться дополнительные скидки и специальные условия.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Бронь – Жалобы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A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Связь "1 ко многим"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Один клиент может подать несколько жалоб за время брони или после завершения проживания.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kajmmixyxr7l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zgbn4gamlsly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iv6zjx4xdsxu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hrp0btmoyq5y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jl1io5cpfxf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Концептуальная модель. ER диаграмма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концептуальной модели была построена ER диаграмма в нотации Чена, представленная ниже.</w:t>
      </w:r>
    </w:p>
    <w:p w:rsidR="00000000" w:rsidDel="00000000" w:rsidP="00000000" w:rsidRDefault="00000000" w:rsidRPr="00000000" w14:paraId="000000A7">
      <w:pPr>
        <w:ind w:left="-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00860" cy="4020068"/>
            <wp:effectExtent b="0" l="0" r="0" t="0"/>
            <wp:docPr id="4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0860" cy="4020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j47jzkx9bx24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em37aztwekj7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7io9pe1638nk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pbv2rljmy1gp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o52ajgrjkzq6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idwtnomiimit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ck9amr6uz1d1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Логическая модель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Логическая модель представлена ниже.</w:t>
      </w:r>
    </w:p>
    <w:p w:rsidR="00000000" w:rsidDel="00000000" w:rsidP="00000000" w:rsidRDefault="00000000" w:rsidRPr="00000000" w14:paraId="000000B3">
      <w:pPr>
        <w:ind w:left="-850.3937007874016" w:hanging="4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06525" cy="4757738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6525" cy="475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Изменения в схеме относительно er диаграммы:</w:t>
      </w:r>
    </w:p>
    <w:p w:rsidR="00000000" w:rsidDel="00000000" w:rsidP="00000000" w:rsidRDefault="00000000" w:rsidRPr="00000000" w14:paraId="000000B5">
      <w:pPr>
        <w:spacing w:after="240" w:before="24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добавлены таблицы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expenses, building_services, service_types, building_classes, client_types, booking_statuses</w:t>
      </w:r>
    </w:p>
    <w:p w:rsidR="00000000" w:rsidDel="00000000" w:rsidP="00000000" w:rsidRDefault="00000000" w:rsidRPr="00000000" w14:paraId="000000B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expenses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нужна для хранения информации о расходах на услуги, которые предоставляются в корпусе. Расходы привязаны к брони, так как они могут быть сделаны только во время бронирования. Поле amount хранит информацию о сумме расходов, так как цена на услугу может меняться в течении пребывания клиента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building_services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нужна для хранения информации о том, какие услуги предоставляются в корпусе. Так реализована связь многие ко многим между корпусом и услугами</w:t>
      </w:r>
    </w:p>
    <w:p w:rsidR="00000000" w:rsidDel="00000000" w:rsidP="00000000" w:rsidRDefault="00000000" w:rsidRPr="00000000" w14:paraId="000000B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Добавлены колонка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registration_date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таблицу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client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Они нужна для хранения информации о дате первой регистрации клиента или организации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3. Сущности клиент и организация сведены в одну таблицу, так как обладают почти одинаковыми свойствами. Также в дальнейшем легко получится добавить логику предоставления постоянным клиентам скидки или добавить новый тип клиента. </w:t>
      </w:r>
    </w:p>
    <w:p w:rsidR="00000000" w:rsidDel="00000000" w:rsidP="00000000" w:rsidRDefault="00000000" w:rsidRPr="00000000" w14:paraId="000000BD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jyksccc53d3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Составление реляционных отношений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building_classes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hd w:fill="fbfbfb" w:val="clear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buildings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class_id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building_classes(id)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floors_num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total_rooms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rooms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building_id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buildings(id)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bed_num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CHECK (bed_num BETWEEN 1 AND 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floor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DECIMAL(10,2)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clients_types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clients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710"/>
        <w:gridCol w:w="1215"/>
        <w:gridCol w:w="1995"/>
        <w:gridCol w:w="2070"/>
        <w:gridCol w:w="1905"/>
        <w:tblGridChange w:id="0">
          <w:tblGrid>
            <w:gridCol w:w="2115"/>
            <w:gridCol w:w="1710"/>
            <w:gridCol w:w="1215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юридический номер лица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type_id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shd w:fill="fbfbfb" w:val="clear"/>
                <w:rtl w:val="0"/>
              </w:rPr>
              <w:t xml:space="preserve">client_types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discount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DECIMAL(5,2)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registration_date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GETDATE()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booking_statuses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bookings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710"/>
        <w:gridCol w:w="1215"/>
        <w:gridCol w:w="1995"/>
        <w:gridCol w:w="2070"/>
        <w:gridCol w:w="1905"/>
        <w:tblGridChange w:id="0">
          <w:tblGrid>
            <w:gridCol w:w="2115"/>
            <w:gridCol w:w="1710"/>
            <w:gridCol w:w="1215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room_id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rooms(id)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booker_id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clients(id)</w:t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start_date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rHeight w:val="6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status_id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booking_statuses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booking_date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GETDATE()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service_types</w:t>
      </w:r>
    </w:p>
    <w:tbl>
      <w:tblPr>
        <w:tblStyle w:val="Table9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services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935"/>
        <w:gridCol w:w="1590"/>
        <w:gridCol w:w="1395"/>
        <w:gridCol w:w="2070"/>
        <w:gridCol w:w="1905"/>
        <w:tblGridChange w:id="0">
          <w:tblGrid>
            <w:gridCol w:w="2115"/>
            <w:gridCol w:w="1935"/>
            <w:gridCol w:w="1590"/>
            <w:gridCol w:w="13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type_id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shd w:fill="fbfbfb" w:val="clear"/>
                <w:rtl w:val="0"/>
              </w:rPr>
              <w:t xml:space="preserve">service_types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DECIMAL(10,2)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building_services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(Промежуточная таблица)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935"/>
        <w:gridCol w:w="1590"/>
        <w:gridCol w:w="1395"/>
        <w:gridCol w:w="2070"/>
        <w:gridCol w:w="1905"/>
        <w:tblGridChange w:id="0">
          <w:tblGrid>
            <w:gridCol w:w="2115"/>
            <w:gridCol w:w="1935"/>
            <w:gridCol w:w="1590"/>
            <w:gridCol w:w="13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building_id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buildings(id)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 (composite)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service_id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services(id)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 (composite)</w:t>
            </w:r>
          </w:p>
        </w:tc>
      </w:tr>
    </w:tbl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expenses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(Расходы на услуги)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935"/>
        <w:gridCol w:w="1200"/>
        <w:gridCol w:w="1785"/>
        <w:gridCol w:w="2070"/>
        <w:gridCol w:w="1905"/>
        <w:tblGridChange w:id="0">
          <w:tblGrid>
            <w:gridCol w:w="2115"/>
            <w:gridCol w:w="1935"/>
            <w:gridCol w:w="1200"/>
            <w:gridCol w:w="178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booking_id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bookings(id)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service_id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services(id)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amount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DECIMAL(10,2)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expense_date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GETDATE()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bfbfb" w:val="clear"/>
          <w:rtl w:val="0"/>
        </w:rPr>
        <w:t xml:space="preserve">complaints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101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1635"/>
        <w:gridCol w:w="1290"/>
        <w:gridCol w:w="1995"/>
        <w:gridCol w:w="2070"/>
        <w:gridCol w:w="1905"/>
        <w:tblGridChange w:id="0">
          <w:tblGrid>
            <w:gridCol w:w="2115"/>
            <w:gridCol w:w="1635"/>
            <w:gridCol w:w="1290"/>
            <w:gridCol w:w="1995"/>
            <w:gridCol w:w="2070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Наименование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Тип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Размер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Значение по умолчанию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Ограничения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Ключ или индекс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IDENTITY(1,1)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booking_id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KEY REFERENCES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bookings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shd w:fill="fbfbfb" w:val="clear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NVARCHAR(MAX)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Style w:val="Heading2"/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5clkjkzepi4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Нормализация отношений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Т.к. отношения изначально строились с учётом требований нормальных форм, схема уже приведена к 3НФ. 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Отношения удовлетворяют следующим требованиям: </w:t>
      </w:r>
    </w:p>
    <w:p w:rsidR="00000000" w:rsidDel="00000000" w:rsidP="00000000" w:rsidRDefault="00000000" w:rsidRPr="00000000" w14:paraId="0000024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Нет повторяющихся столбцов. </w:t>
      </w:r>
    </w:p>
    <w:p w:rsidR="00000000" w:rsidDel="00000000" w:rsidP="00000000" w:rsidRDefault="00000000" w:rsidRPr="00000000" w14:paraId="0000024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Нет множественных столбцов (атомарных значений). </w:t>
      </w:r>
    </w:p>
    <w:p w:rsidR="00000000" w:rsidDel="00000000" w:rsidP="00000000" w:rsidRDefault="00000000" w:rsidRPr="00000000" w14:paraId="0000024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Определён первичный ключ. </w:t>
      </w:r>
    </w:p>
    <w:p w:rsidR="00000000" w:rsidDel="00000000" w:rsidP="00000000" w:rsidRDefault="00000000" w:rsidRPr="00000000" w14:paraId="0000024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Неключевые столбцы зависят от первичного ключа в целом, а не от его части. </w:t>
      </w:r>
    </w:p>
    <w:p w:rsidR="00000000" w:rsidDel="00000000" w:rsidP="00000000" w:rsidRDefault="00000000" w:rsidRPr="00000000" w14:paraId="0000024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Неключевые столбцы зависят только от первичного ключа, а не от других неключевых столбцов. Т.е. нет транзитивных зависимостей. 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 проведена денормализация данных в таблице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shd w:fill="fbfbfb" w:val="clear"/>
          <w:rtl w:val="0"/>
        </w:rPr>
        <w:t xml:space="preserve">expenses.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bfbfb" w:val="clear"/>
          <w:rtl w:val="0"/>
        </w:rPr>
        <w:t xml:space="preserve">Траты клиента также хранят цену услуги, это сделано для обеспечения консистентности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Получаем окончательную схему:</w:t>
      </w:r>
    </w:p>
    <w:p w:rsidR="00000000" w:rsidDel="00000000" w:rsidP="00000000" w:rsidRDefault="00000000" w:rsidRPr="00000000" w14:paraId="00000251">
      <w:pPr>
        <w:ind w:left="-850.3937007874016" w:hanging="4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45831" cy="4848448"/>
            <wp:effectExtent b="0" l="0" r="0" t="0"/>
            <wp:docPr id="5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5831" cy="4848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1"/>
        <w:widowControl w:val="0"/>
        <w:shd w:fill="ffffff" w:val="clear"/>
        <w:spacing w:after="240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je1xin5z2zph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2. Сборка  отчетов в один отчет со  скринами</w:t>
      </w:r>
    </w:p>
    <w:p w:rsidR="00000000" w:rsidDel="00000000" w:rsidP="00000000" w:rsidRDefault="00000000" w:rsidRPr="00000000" w14:paraId="00000254">
      <w:pPr>
        <w:pStyle w:val="Heading2"/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8b1m3wc986m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РГР2</w:t>
      </w:r>
    </w:p>
    <w:p w:rsidR="00000000" w:rsidDel="00000000" w:rsidP="00000000" w:rsidRDefault="00000000" w:rsidRPr="00000000" w14:paraId="00000255">
      <w:pPr>
        <w:pStyle w:val="Heading3"/>
        <w:widowControl w:val="0"/>
        <w:spacing w:line="24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x2rq9lybveyz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Создание бд</w:t>
      </w:r>
    </w:p>
    <w:p w:rsidR="00000000" w:rsidDel="00000000" w:rsidP="00000000" w:rsidRDefault="00000000" w:rsidRPr="00000000" w14:paraId="00000256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6710363" cy="360091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360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3"/>
        <w:widowControl w:val="0"/>
        <w:spacing w:line="24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ot6wzcv2c52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Создание схемы</w:t>
      </w:r>
    </w:p>
    <w:p w:rsidR="00000000" w:rsidDel="00000000" w:rsidP="00000000" w:rsidRDefault="00000000" w:rsidRPr="00000000" w14:paraId="00000258">
      <w:pPr>
        <w:ind w:hanging="566.929133858267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62738" cy="3522827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3522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3"/>
        <w:widowControl w:val="0"/>
        <w:spacing w:line="240" w:lineRule="auto"/>
        <w:rPr>
          <w:b w:val="1"/>
          <w:color w:val="000000"/>
        </w:rPr>
      </w:pPr>
      <w:bookmarkStart w:colFirst="0" w:colLast="0" w:name="_l7yzkurjt7ip" w:id="50"/>
      <w:bookmarkEnd w:id="50"/>
      <w:r w:rsidDel="00000000" w:rsidR="00000000" w:rsidRPr="00000000">
        <w:rPr>
          <w:b w:val="1"/>
          <w:color w:val="000000"/>
          <w:rtl w:val="0"/>
        </w:rPr>
        <w:t xml:space="preserve">Заполнение бд</w:t>
      </w:r>
    </w:p>
    <w:p w:rsidR="00000000" w:rsidDel="00000000" w:rsidP="00000000" w:rsidRDefault="00000000" w:rsidRPr="00000000" w14:paraId="0000025A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512404" cy="554071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2404" cy="5540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3"/>
        <w:widowControl w:val="0"/>
        <w:spacing w:line="240" w:lineRule="auto"/>
        <w:rPr>
          <w:b w:val="1"/>
          <w:color w:val="000000"/>
        </w:rPr>
      </w:pPr>
      <w:bookmarkStart w:colFirst="0" w:colLast="0" w:name="_kaz2qid31gta" w:id="51"/>
      <w:bookmarkEnd w:id="51"/>
      <w:r w:rsidDel="00000000" w:rsidR="00000000" w:rsidRPr="00000000">
        <w:rPr>
          <w:b w:val="1"/>
          <w:color w:val="000000"/>
          <w:rtl w:val="0"/>
        </w:rPr>
        <w:t xml:space="preserve">Бекап</w:t>
      </w:r>
    </w:p>
    <w:p w:rsidR="00000000" w:rsidDel="00000000" w:rsidP="00000000" w:rsidRDefault="00000000" w:rsidRPr="00000000" w14:paraId="0000025C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531508" cy="5016835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1508" cy="5016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-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7j8dr4lexjjl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j77bzja77wha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byxc64ybpu1k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ax5ktipwlyyx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6w38rh95eajc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u1u9mc78p3nk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РГР1-2, Лаб.1, УСРС1 по индивидуальному заданию студентов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0"/>
        <w:spacing w:line="240" w:lineRule="auto"/>
        <w:ind w:left="-1417.3228346456694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920572" cy="680561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0572" cy="680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02637" cy="7091363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2637" cy="709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0"/>
        <w:spacing w:line="240" w:lineRule="auto"/>
        <w:ind w:left="-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5371" cy="7862888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5371" cy="786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9513" cy="7241840"/>
            <wp:effectExtent b="0" l="0" r="0" t="0"/>
            <wp:docPr id="2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724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line="240" w:lineRule="auto"/>
        <w:ind w:left="-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462838" cy="730168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38" cy="730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5130800"/>
            <wp:effectExtent b="0" l="0" r="0" t="0"/>
            <wp:docPr id="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4229100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4671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2"/>
        <w:spacing w:line="24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n94cqmi9v36d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Лабораторной работе2 по индивидуальному заданию студентов</w:t>
      </w:r>
    </w:p>
    <w:p w:rsidR="00000000" w:rsidDel="00000000" w:rsidP="00000000" w:rsidRDefault="00000000" w:rsidRPr="00000000" w14:paraId="0000026D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6196013" cy="4762463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47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-869624</wp:posOffset>
            </wp:positionH>
            <wp:positionV relativeFrom="paragraph">
              <wp:posOffset>114300</wp:posOffset>
            </wp:positionV>
            <wp:extent cx="7528166" cy="6224588"/>
            <wp:effectExtent b="0" l="0" r="0" t="0"/>
            <wp:wrapNone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8166" cy="6224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529513" cy="609115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60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hanging="1440"/>
        <w:rPr/>
      </w:pPr>
      <w:r w:rsidDel="00000000" w:rsidR="00000000" w:rsidRPr="00000000">
        <w:rPr/>
        <w:drawing>
          <wp:inline distB="114300" distT="114300" distL="114300" distR="114300">
            <wp:extent cx="7519988" cy="6395737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6395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9mazvyxuxg5k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Лаб. работе 3, УСР 2 по индивидуальному заданию студентов</w:t>
      </w:r>
    </w:p>
    <w:p w:rsidR="00000000" w:rsidDel="00000000" w:rsidP="00000000" w:rsidRDefault="00000000" w:rsidRPr="00000000" w14:paraId="00000276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19988" cy="4284644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4284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478268" cy="3677022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8268" cy="3677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00938" cy="4722351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4722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472238" cy="3999456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3999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10463" cy="4453879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4453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39038" cy="356563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9038" cy="3565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4568" cy="3262313"/>
            <wp:effectExtent b="0" l="0" r="0" t="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568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33267" cy="4667622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3267" cy="466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9004" cy="585311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004" cy="585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widowControl w:val="0"/>
        <w:spacing w:line="240" w:lineRule="auto"/>
        <w:ind w:left="-1417.3228346456694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17104" cy="4557713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7104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spacing w:line="240" w:lineRule="auto"/>
        <w:rPr/>
      </w:pPr>
      <w:bookmarkStart w:colFirst="0" w:colLast="0" w:name="_ykcmg6etonf6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Лабораторной работе 4 по индивидуальному заданию студентов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6096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-904874</wp:posOffset>
            </wp:positionH>
            <wp:positionV relativeFrom="paragraph">
              <wp:posOffset>114300</wp:posOffset>
            </wp:positionV>
            <wp:extent cx="7558088" cy="4971765"/>
            <wp:effectExtent b="0" l="0" r="0" t="0"/>
            <wp:wrapTopAndBottom distB="114300" distT="11430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8088" cy="4971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5086350</wp:posOffset>
            </wp:positionV>
            <wp:extent cx="5616900" cy="4702521"/>
            <wp:effectExtent b="0" l="0" r="0" t="0"/>
            <wp:wrapTopAndBottom distB="114300" distT="11430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900" cy="47025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8977500</wp:posOffset>
            </wp:positionV>
            <wp:extent cx="7567613" cy="6901361"/>
            <wp:effectExtent b="0" l="0" r="0" t="0"/>
            <wp:wrapTopAndBottom distB="114300" distT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69013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4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61595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31021" cy="6453188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1021" cy="64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6959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95399" cy="6796088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399" cy="679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404020" cy="5100638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4020" cy="510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359305" cy="5957888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305" cy="595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305467" cy="6043613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467" cy="604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313013" cy="6491288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13" cy="649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575509" cy="6872288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5509" cy="687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310932" cy="7500938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932" cy="750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b5tfq7yw44hx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Лабораторной работе 5 по индивидуальному заданию студентов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spacing w:line="240" w:lineRule="auto"/>
        <w:ind w:left="-1440" w:firstLine="22.67716535433067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564150" cy="7582891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50" cy="758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67164" cy="6396038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7164" cy="639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092788" cy="587923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2788" cy="5879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079959" cy="4233863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9959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38445" cy="3422594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8445" cy="3422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64838" cy="637698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4838" cy="637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65652" cy="7519988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5652" cy="75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526477" cy="4995863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6477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82980" cy="74628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2980" cy="746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583386" cy="6091238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3386" cy="609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567613" cy="6901663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690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035638" cy="8741955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5638" cy="8741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2"/>
        <w:spacing w:line="240" w:lineRule="auto"/>
        <w:ind w:left="-425.19685039370086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iv2khv42grp2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Лабораторной работе 6 по индивидуальному заданию студентов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-844386</wp:posOffset>
            </wp:positionH>
            <wp:positionV relativeFrom="paragraph">
              <wp:posOffset>619125</wp:posOffset>
            </wp:positionV>
            <wp:extent cx="7419812" cy="5205413"/>
            <wp:effectExtent b="0" l="0" r="0" t="0"/>
            <wp:wrapTopAndBottom distB="114300" distT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9812" cy="520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C">
      <w:pPr>
        <w:pStyle w:val="Heading2"/>
        <w:spacing w:line="240" w:lineRule="auto"/>
        <w:ind w:left="-1417.3228346456694" w:firstLine="0"/>
        <w:rPr/>
      </w:pPr>
      <w:bookmarkStart w:colFirst="0" w:colLast="0" w:name="_69j5w022aj0q" w:id="63"/>
      <w:bookmarkEnd w:id="63"/>
      <w:r w:rsidDel="00000000" w:rsidR="00000000" w:rsidRPr="00000000">
        <w:rPr/>
        <w:drawing>
          <wp:inline distB="114300" distT="114300" distL="114300" distR="114300">
            <wp:extent cx="7538003" cy="6462713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8003" cy="646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526647" cy="6338888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6647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520913" cy="6234113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0913" cy="623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86563" cy="8669214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866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405688" cy="8463643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5688" cy="846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455605" cy="5300663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5605" cy="530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479444" cy="6224588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9444" cy="622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2"/>
        <w:spacing w:line="240" w:lineRule="auto"/>
        <w:ind w:left="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ybfbn3gynvhh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Дополнение к Лабораторной работе 7 по индивидуальному заданию студентов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widowControl w:val="0"/>
        <w:spacing w:line="240" w:lineRule="auto"/>
        <w:ind w:left="-144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215506" cy="5700713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5506" cy="570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36633" cy="5262563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6633" cy="526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0472" cy="7339013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0472" cy="733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605634" cy="6157913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5634" cy="615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39821" cy="5300663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9821" cy="530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51925" cy="8424863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1925" cy="842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4724" cy="7091363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24" cy="709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523889" cy="6043613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3889" cy="604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462838" cy="3290266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38" cy="329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033816" cy="4705722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3816" cy="4705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7600373" cy="5405438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0373" cy="540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widowControl w:val="0"/>
        <w:shd w:fill="ffffff" w:val="clear"/>
        <w:spacing w:after="240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ib64bug4v1la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3. Скрипты по всему итоговому отчету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Приложено к отчету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1"/>
        <w:widowControl w:val="0"/>
        <w:shd w:fill="ffffff" w:val="clear"/>
        <w:spacing w:after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6eep3khstgp8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4. БД вашего индивидуального задания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Приложено к отчету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51.png"/><Relationship Id="rId41" Type="http://schemas.openxmlformats.org/officeDocument/2006/relationships/image" Target="media/image75.png"/><Relationship Id="rId44" Type="http://schemas.openxmlformats.org/officeDocument/2006/relationships/image" Target="media/image46.png"/><Relationship Id="rId43" Type="http://schemas.openxmlformats.org/officeDocument/2006/relationships/image" Target="media/image9.png"/><Relationship Id="rId46" Type="http://schemas.openxmlformats.org/officeDocument/2006/relationships/image" Target="media/image20.png"/><Relationship Id="rId45" Type="http://schemas.openxmlformats.org/officeDocument/2006/relationships/image" Target="media/image54.png"/><Relationship Id="rId80" Type="http://schemas.openxmlformats.org/officeDocument/2006/relationships/image" Target="media/image29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68.png"/><Relationship Id="rId47" Type="http://schemas.openxmlformats.org/officeDocument/2006/relationships/image" Target="media/image22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74.png"/><Relationship Id="rId7" Type="http://schemas.openxmlformats.org/officeDocument/2006/relationships/image" Target="media/image72.png"/><Relationship Id="rId8" Type="http://schemas.openxmlformats.org/officeDocument/2006/relationships/image" Target="media/image30.png"/><Relationship Id="rId73" Type="http://schemas.openxmlformats.org/officeDocument/2006/relationships/image" Target="media/image48.png"/><Relationship Id="rId72" Type="http://schemas.openxmlformats.org/officeDocument/2006/relationships/image" Target="media/image19.png"/><Relationship Id="rId31" Type="http://schemas.openxmlformats.org/officeDocument/2006/relationships/image" Target="media/image61.png"/><Relationship Id="rId75" Type="http://schemas.openxmlformats.org/officeDocument/2006/relationships/image" Target="media/image44.png"/><Relationship Id="rId30" Type="http://schemas.openxmlformats.org/officeDocument/2006/relationships/image" Target="media/image11.png"/><Relationship Id="rId74" Type="http://schemas.openxmlformats.org/officeDocument/2006/relationships/image" Target="media/image28.png"/><Relationship Id="rId33" Type="http://schemas.openxmlformats.org/officeDocument/2006/relationships/image" Target="media/image41.png"/><Relationship Id="rId77" Type="http://schemas.openxmlformats.org/officeDocument/2006/relationships/image" Target="media/image47.png"/><Relationship Id="rId32" Type="http://schemas.openxmlformats.org/officeDocument/2006/relationships/image" Target="media/image4.png"/><Relationship Id="rId76" Type="http://schemas.openxmlformats.org/officeDocument/2006/relationships/image" Target="media/image34.png"/><Relationship Id="rId35" Type="http://schemas.openxmlformats.org/officeDocument/2006/relationships/image" Target="media/image6.png"/><Relationship Id="rId79" Type="http://schemas.openxmlformats.org/officeDocument/2006/relationships/image" Target="media/image13.png"/><Relationship Id="rId34" Type="http://schemas.openxmlformats.org/officeDocument/2006/relationships/image" Target="media/image49.png"/><Relationship Id="rId78" Type="http://schemas.openxmlformats.org/officeDocument/2006/relationships/image" Target="media/image69.png"/><Relationship Id="rId71" Type="http://schemas.openxmlformats.org/officeDocument/2006/relationships/image" Target="media/image70.png"/><Relationship Id="rId70" Type="http://schemas.openxmlformats.org/officeDocument/2006/relationships/image" Target="media/image60.png"/><Relationship Id="rId37" Type="http://schemas.openxmlformats.org/officeDocument/2006/relationships/image" Target="media/image10.png"/><Relationship Id="rId36" Type="http://schemas.openxmlformats.org/officeDocument/2006/relationships/image" Target="media/image32.png"/><Relationship Id="rId39" Type="http://schemas.openxmlformats.org/officeDocument/2006/relationships/image" Target="media/image57.png"/><Relationship Id="rId38" Type="http://schemas.openxmlformats.org/officeDocument/2006/relationships/image" Target="media/image37.png"/><Relationship Id="rId62" Type="http://schemas.openxmlformats.org/officeDocument/2006/relationships/image" Target="media/image66.png"/><Relationship Id="rId61" Type="http://schemas.openxmlformats.org/officeDocument/2006/relationships/image" Target="media/image26.png"/><Relationship Id="rId20" Type="http://schemas.openxmlformats.org/officeDocument/2006/relationships/image" Target="media/image55.png"/><Relationship Id="rId64" Type="http://schemas.openxmlformats.org/officeDocument/2006/relationships/image" Target="media/image8.png"/><Relationship Id="rId63" Type="http://schemas.openxmlformats.org/officeDocument/2006/relationships/image" Target="media/image5.png"/><Relationship Id="rId22" Type="http://schemas.openxmlformats.org/officeDocument/2006/relationships/image" Target="media/image76.png"/><Relationship Id="rId66" Type="http://schemas.openxmlformats.org/officeDocument/2006/relationships/image" Target="media/image31.png"/><Relationship Id="rId21" Type="http://schemas.openxmlformats.org/officeDocument/2006/relationships/image" Target="media/image42.png"/><Relationship Id="rId65" Type="http://schemas.openxmlformats.org/officeDocument/2006/relationships/image" Target="media/image63.png"/><Relationship Id="rId24" Type="http://schemas.openxmlformats.org/officeDocument/2006/relationships/image" Target="media/image7.png"/><Relationship Id="rId68" Type="http://schemas.openxmlformats.org/officeDocument/2006/relationships/image" Target="media/image24.png"/><Relationship Id="rId23" Type="http://schemas.openxmlformats.org/officeDocument/2006/relationships/image" Target="media/image58.png"/><Relationship Id="rId67" Type="http://schemas.openxmlformats.org/officeDocument/2006/relationships/image" Target="media/image27.png"/><Relationship Id="rId60" Type="http://schemas.openxmlformats.org/officeDocument/2006/relationships/image" Target="media/image17.png"/><Relationship Id="rId26" Type="http://schemas.openxmlformats.org/officeDocument/2006/relationships/image" Target="media/image52.png"/><Relationship Id="rId25" Type="http://schemas.openxmlformats.org/officeDocument/2006/relationships/image" Target="media/image45.png"/><Relationship Id="rId69" Type="http://schemas.openxmlformats.org/officeDocument/2006/relationships/image" Target="media/image53.png"/><Relationship Id="rId28" Type="http://schemas.openxmlformats.org/officeDocument/2006/relationships/image" Target="media/image25.png"/><Relationship Id="rId27" Type="http://schemas.openxmlformats.org/officeDocument/2006/relationships/image" Target="media/image64.png"/><Relationship Id="rId29" Type="http://schemas.openxmlformats.org/officeDocument/2006/relationships/image" Target="media/image15.png"/><Relationship Id="rId51" Type="http://schemas.openxmlformats.org/officeDocument/2006/relationships/image" Target="media/image16.png"/><Relationship Id="rId50" Type="http://schemas.openxmlformats.org/officeDocument/2006/relationships/image" Target="media/image1.png"/><Relationship Id="rId53" Type="http://schemas.openxmlformats.org/officeDocument/2006/relationships/image" Target="media/image3.png"/><Relationship Id="rId52" Type="http://schemas.openxmlformats.org/officeDocument/2006/relationships/image" Target="media/image14.png"/><Relationship Id="rId11" Type="http://schemas.openxmlformats.org/officeDocument/2006/relationships/image" Target="media/image39.png"/><Relationship Id="rId55" Type="http://schemas.openxmlformats.org/officeDocument/2006/relationships/image" Target="media/image50.png"/><Relationship Id="rId10" Type="http://schemas.openxmlformats.org/officeDocument/2006/relationships/image" Target="media/image43.png"/><Relationship Id="rId54" Type="http://schemas.openxmlformats.org/officeDocument/2006/relationships/image" Target="media/image38.png"/><Relationship Id="rId13" Type="http://schemas.openxmlformats.org/officeDocument/2006/relationships/image" Target="media/image67.png"/><Relationship Id="rId57" Type="http://schemas.openxmlformats.org/officeDocument/2006/relationships/image" Target="media/image23.png"/><Relationship Id="rId12" Type="http://schemas.openxmlformats.org/officeDocument/2006/relationships/image" Target="media/image21.png"/><Relationship Id="rId56" Type="http://schemas.openxmlformats.org/officeDocument/2006/relationships/image" Target="media/image33.png"/><Relationship Id="rId15" Type="http://schemas.openxmlformats.org/officeDocument/2006/relationships/image" Target="media/image56.png"/><Relationship Id="rId59" Type="http://schemas.openxmlformats.org/officeDocument/2006/relationships/image" Target="media/image2.png"/><Relationship Id="rId14" Type="http://schemas.openxmlformats.org/officeDocument/2006/relationships/image" Target="media/image18.png"/><Relationship Id="rId58" Type="http://schemas.openxmlformats.org/officeDocument/2006/relationships/image" Target="media/image35.png"/><Relationship Id="rId17" Type="http://schemas.openxmlformats.org/officeDocument/2006/relationships/image" Target="media/image73.png"/><Relationship Id="rId16" Type="http://schemas.openxmlformats.org/officeDocument/2006/relationships/image" Target="media/image40.png"/><Relationship Id="rId19" Type="http://schemas.openxmlformats.org/officeDocument/2006/relationships/image" Target="media/image62.png"/><Relationship Id="rId18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